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FA0D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ОБЪЯВЛЕНИЕ</w:t>
      </w:r>
    </w:p>
    <w:p w14:paraId="57BD36C6" w14:textId="1E8FFB65" w:rsidR="00276BC7" w:rsidRPr="00A93E74" w:rsidRDefault="00276BC7" w:rsidP="00757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О проведении отбора работодателей, подавших заявку на предоставление субсидии из бюджета города Севастополя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</w:p>
    <w:p w14:paraId="10EB3202" w14:textId="3B3FE5C4" w:rsidR="00276BC7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 26.02.2016 № 115-ПП (далее – Порядок), ГОСУДАРСТВЕННОЕ КАЗЁННОЕ УЧРЕЖДЕНИЕ ГОРОДА СЕВАСТОПОЛЯ «ЦЕНТР ЗАНЯТОСТИ НАСЕЛЕНИЯ СЕВАСТОПОЛЯ» (далее – ГКУ ЦЗН города Севастополя</w:t>
      </w:r>
      <w:r w:rsidR="005F0ABA" w:rsidRPr="00A93E74">
        <w:rPr>
          <w:rFonts w:ascii="Times New Roman" w:hAnsi="Times New Roman" w:cs="Times New Roman"/>
          <w:sz w:val="28"/>
          <w:szCs w:val="28"/>
        </w:rPr>
        <w:t>)</w:t>
      </w:r>
      <w:r w:rsidRPr="00A93E74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субсидий из бюджета города Севастополя </w:t>
      </w:r>
      <w:r w:rsidR="00E8013F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юридическим лицам (за 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9EA35A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1.</w:t>
      </w:r>
      <w:r w:rsidRPr="00A93E74">
        <w:rPr>
          <w:rFonts w:ascii="Times New Roman" w:hAnsi="Times New Roman" w:cs="Times New Roman"/>
          <w:sz w:val="28"/>
          <w:szCs w:val="28"/>
        </w:rPr>
        <w:tab/>
        <w:t>Срок, место и порядок приема заявок и пакета документов.</w:t>
      </w:r>
    </w:p>
    <w:p w14:paraId="1919AAC7" w14:textId="27A6635F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начала приема заявок: с </w:t>
      </w:r>
      <w:r w:rsidR="00906756">
        <w:rPr>
          <w:rFonts w:ascii="Times New Roman" w:hAnsi="Times New Roman" w:cs="Times New Roman"/>
          <w:sz w:val="28"/>
          <w:szCs w:val="28"/>
        </w:rPr>
        <w:t>07 августа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08B95CFA" w14:textId="40CC3B9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по </w:t>
      </w:r>
      <w:r w:rsidR="00906756">
        <w:rPr>
          <w:rFonts w:ascii="Times New Roman" w:hAnsi="Times New Roman" w:cs="Times New Roman"/>
          <w:sz w:val="28"/>
          <w:szCs w:val="28"/>
        </w:rPr>
        <w:t>16 августа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</w:p>
    <w:p w14:paraId="4A309DA4" w14:textId="72F20289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 до 17 час.</w:t>
      </w:r>
      <w:r w:rsidR="00E8013F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00 мин.</w:t>
      </w:r>
    </w:p>
    <w:p w14:paraId="461C669B" w14:textId="67997B4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C65B46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4A9933D5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72663EF4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578A08E8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65848645" w14:textId="76AD7774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места нахождения: г. Севастополь, ул. Руднева, д. 40.</w:t>
      </w:r>
    </w:p>
    <w:p w14:paraId="281FE4AD" w14:textId="5F97A65D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 40.</w:t>
      </w:r>
    </w:p>
    <w:p w14:paraId="6A9491FE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sevtrud.ru.</w:t>
      </w:r>
    </w:p>
    <w:p w14:paraId="60B1B29C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Адрес электронной почты: gku-czn@sev.gov.ru</w:t>
      </w:r>
    </w:p>
    <w:p w14:paraId="1C1DF5BF" w14:textId="77777777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>Контактный телефон: (0692) 53-21-25.</w:t>
      </w:r>
    </w:p>
    <w:p w14:paraId="1B01D196" w14:textId="2C8A6FDA" w:rsidR="00276BC7" w:rsidRPr="00A93E74" w:rsidRDefault="00276BC7" w:rsidP="00276BC7">
      <w:pPr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Контактные лица: Исаева Ирина Валериевна.</w:t>
      </w:r>
    </w:p>
    <w:p w14:paraId="2FD218CC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2.</w:t>
      </w:r>
      <w:r w:rsidRPr="00A93E74">
        <w:rPr>
          <w:rFonts w:ascii="Times New Roman" w:hAnsi="Times New Roman" w:cs="Times New Roman"/>
          <w:sz w:val="28"/>
          <w:szCs w:val="28"/>
        </w:rPr>
        <w:tab/>
        <w:t>Информация о субсидии.</w:t>
      </w:r>
    </w:p>
    <w:p w14:paraId="2A0E118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 при условии создания оборудованных (оснащенных) рабочих мест для трудоустройства незанятых инвалидов и сохранения для них на срок более 12 месяцев со дня трудоустройства условий труда и гарантий занятости.</w:t>
      </w:r>
    </w:p>
    <w:p w14:paraId="4C975844" w14:textId="533C8EBD" w:rsidR="008B35FA" w:rsidRPr="00A93E74" w:rsidRDefault="008B35FA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предоставления субсидии является создание благоприятных условий для трудовой интеграции граждан с ограниченными физическими возможностями в общество в рамках реализации основного мероприятия 4.2 «Дополнительные мероприятия по содействию трудоустройству инвалидов» </w:t>
      </w:r>
      <w:hyperlink r:id="rId4" w:anchor="/document/403282971/entry/1004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подпрограммы 4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5" w:anchor="/document/403282971/entry/100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программы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6" w:anchor="/document/403282971/entry/0" w:history="1">
        <w:r w:rsidRPr="00A93E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51C6C90" w14:textId="525CC8FC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прилагаемых к заявке, но не более 100,0 тыс. руб. на оборудование (оснащение) одного рабочего места для трудоустройства незанятого инвалида по направлению органов службы занятости.</w:t>
      </w:r>
    </w:p>
    <w:p w14:paraId="0E7DB58B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</w:t>
      </w:r>
      <w:r w:rsidRPr="00A93E74">
        <w:rPr>
          <w:rFonts w:ascii="Times New Roman" w:hAnsi="Times New Roman" w:cs="Times New Roman"/>
          <w:sz w:val="28"/>
          <w:szCs w:val="28"/>
        </w:rPr>
        <w:tab/>
        <w:t>Порядок подачи Заявки.</w:t>
      </w:r>
    </w:p>
    <w:p w14:paraId="07AA5830" w14:textId="0AF10DA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3.1. Для участия в отборе работодатель предоставляет в ГКУ ЦЗН города Севастополя Заявку на предоставление субсидии  по утвержденной форме (далее - Заявка), которая должна содержать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</w:t>
      </w:r>
      <w:r w:rsidR="00C65B46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согласие на обработку персональных данных (для индивидуального предпринимателя)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2D05CFE1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14:paraId="5304A52E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3.2.1. документы, подтверждающие затраты на создание (оснащение) рабочего места для трудоустройства инвалида;</w:t>
      </w:r>
    </w:p>
    <w:p w14:paraId="7441C99F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3.2.2. документы, подтверждающие трудоустройство незанятого инвалида (копию трудового договора);</w:t>
      </w:r>
    </w:p>
    <w:p w14:paraId="1AE0D8E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3.2.3. документ, подтверждающий, что получатель субсидии не получает средства из бюджета города Севастополя на основании иных нормативных </w:t>
      </w:r>
      <w:r w:rsidRPr="00A93E74">
        <w:rPr>
          <w:rFonts w:ascii="Times New Roman" w:hAnsi="Times New Roman" w:cs="Times New Roman"/>
          <w:sz w:val="28"/>
          <w:szCs w:val="28"/>
        </w:rPr>
        <w:lastRenderedPageBreak/>
        <w:t>правовых актов с целью компенсации части затрат, понесенных на создание (оснащение) рабочих мест для трудоустройства незанятых инвалидов по направлению органов службы занятости.</w:t>
      </w:r>
    </w:p>
    <w:p w14:paraId="3EED6DAF" w14:textId="0FB1C334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3.3. 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59597A9" w14:textId="528DC92B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3.4. 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A93E74">
        <w:rPr>
          <w:rFonts w:ascii="Times New Roman" w:hAnsi="Times New Roman" w:cs="Times New Roman"/>
          <w:sz w:val="28"/>
          <w:szCs w:val="28"/>
        </w:rPr>
        <w:t>.</w:t>
      </w:r>
    </w:p>
    <w:p w14:paraId="46E7F401" w14:textId="75C0F38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3.5.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исходя из соответствия участника отбора критериям отбора и предоставляемых документов.</w:t>
      </w:r>
    </w:p>
    <w:p w14:paraId="4B889A63" w14:textId="4B935210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 Требования, предъявляемые к участникам отбора:</w:t>
      </w:r>
    </w:p>
    <w:p w14:paraId="5297A181" w14:textId="4312C9B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требованиям:</w:t>
      </w:r>
    </w:p>
    <w:p w14:paraId="1E1BAE07" w14:textId="2745777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4.1.1.  участник отбора</w:t>
      </w:r>
      <w:r w:rsidR="00823746" w:rsidRPr="00A93E74">
        <w:rPr>
          <w:rFonts w:ascii="Times New Roman" w:hAnsi="Times New Roman" w:cs="Times New Roman"/>
          <w:sz w:val="28"/>
          <w:szCs w:val="28"/>
        </w:rPr>
        <w:t xml:space="preserve"> – юридическое лицо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823746" w:rsidRPr="00A93E74">
        <w:rPr>
          <w:rFonts w:ascii="Times New Roman" w:hAnsi="Times New Roman" w:cs="Times New Roman"/>
          <w:sz w:val="28"/>
          <w:szCs w:val="28"/>
        </w:rPr>
        <w:t>н</w:t>
      </w:r>
      <w:r w:rsidRPr="00A93E7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6F0060E" w14:textId="1BCC50CA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4.1.2.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93E74">
        <w:rPr>
          <w:rFonts w:ascii="Times New Roman" w:hAnsi="Times New Roman" w:cs="Times New Roman"/>
          <w:sz w:val="28"/>
          <w:szCs w:val="28"/>
        </w:rPr>
        <w:t>;</w:t>
      </w:r>
    </w:p>
    <w:p w14:paraId="612513D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4.1.3. участник отбора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6675EC66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4.1.4.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4FAFD17" w14:textId="77777777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 Порядок рассмотрения Заявок.</w:t>
      </w:r>
    </w:p>
    <w:p w14:paraId="3BCC34BF" w14:textId="3AF3BFE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5.1. ГКЦ ЦЗН города Севастополя осуществляет прием и регистрацию в журнале регистрации представленных </w:t>
      </w:r>
      <w:r w:rsidR="00823746" w:rsidRPr="00A93E7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6FFD6A6" w14:textId="7B323EB3" w:rsidR="00B946A0" w:rsidRPr="00A93E74" w:rsidRDefault="00276BC7" w:rsidP="00B94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5.2. Заявка на получение субсидии и документы, определенные пунктом 2.5 Порядка, рассматриваются Комиссией в течение </w:t>
      </w:r>
      <w:r w:rsidR="00B946A0" w:rsidRPr="00A93E74">
        <w:rPr>
          <w:rFonts w:ascii="Times New Roman" w:hAnsi="Times New Roman" w:cs="Times New Roman"/>
          <w:sz w:val="28"/>
          <w:szCs w:val="28"/>
        </w:rPr>
        <w:t>1</w:t>
      </w:r>
      <w:r w:rsidRPr="00A93E7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2117BFCA" w14:textId="4D68B4F1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5.3. 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письменного уведомления, которое регистрируется в день его поступления.</w:t>
      </w:r>
    </w:p>
    <w:p w14:paraId="2725745D" w14:textId="67C462F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5.4. 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2EDCE4D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5.5. Основаниями для отклонения заявки на предоставление субсидии на стадии рассмотрения являются:</w:t>
      </w:r>
    </w:p>
    <w:p w14:paraId="58105ADB" w14:textId="5262D16D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</w:t>
      </w:r>
      <w:r w:rsidR="005F0ABA" w:rsidRPr="00A93E74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 объявлении о проведении отбора,</w:t>
      </w:r>
      <w:r w:rsidRPr="00A93E74">
        <w:rPr>
          <w:rFonts w:ascii="Times New Roman" w:hAnsi="Times New Roman" w:cs="Times New Roman"/>
          <w:sz w:val="28"/>
          <w:szCs w:val="28"/>
        </w:rPr>
        <w:t xml:space="preserve"> не предоставление (предоставление не в полном объеме) документов;</w:t>
      </w:r>
    </w:p>
    <w:p w14:paraId="067A593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1EBCEAF9" w14:textId="29BD9066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</w:t>
      </w:r>
      <w:r w:rsidR="005F0ABA" w:rsidRPr="00A93E74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93E74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в </w:t>
      </w:r>
      <w:hyperlink r:id="rId7" w:anchor="/document/43801900/entry/21" w:history="1">
        <w:r w:rsidR="005F0ABA" w:rsidRPr="00A93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 2.1</w:t>
        </w:r>
      </w:hyperlink>
      <w:r w:rsidR="005F0ABA" w:rsidRPr="00A9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</w:t>
      </w:r>
      <w:r w:rsidRPr="00A93E74"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14:paraId="508F0615" w14:textId="3D86F87F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Севастополя.</w:t>
      </w:r>
    </w:p>
    <w:p w14:paraId="2BDF0D45" w14:textId="060A3812" w:rsidR="005F0ABA" w:rsidRPr="00A93E74" w:rsidRDefault="00276BC7" w:rsidP="005F0A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5.6. В случае принятия решения об отклонении заявки </w:t>
      </w:r>
      <w:r w:rsidR="005F0ABA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не позднее трех рабочих дней со дня принятия </w:t>
      </w:r>
      <w:r w:rsidR="005F0ABA" w:rsidRPr="00A93E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93E7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225F7C4F" w14:textId="4FBDCB88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5.7. 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93E74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субсидии.</w:t>
      </w:r>
    </w:p>
    <w:p w14:paraId="58667B6D" w14:textId="21DD4386" w:rsidR="005F0ABA" w:rsidRPr="00A93E74" w:rsidRDefault="00276BC7" w:rsidP="00757A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5.8. Предоставление и рассмотрение заявки, поданной повторно, осуществляются в пределах срока, установленного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1B1CFE8F" w14:textId="77777777" w:rsidR="00276BC7" w:rsidRPr="00A93E74" w:rsidRDefault="00276BC7" w:rsidP="0027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 Заключение Соглашения</w:t>
      </w:r>
    </w:p>
    <w:p w14:paraId="425E7D14" w14:textId="4EFF87D2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 xml:space="preserve">6.1. По результатам рассмотрения Комиссией заявок и документов </w:t>
      </w:r>
      <w:r w:rsidR="00757A29" w:rsidRPr="00A93E74">
        <w:rPr>
          <w:rFonts w:ascii="Times New Roman" w:hAnsi="Times New Roman" w:cs="Times New Roman"/>
          <w:sz w:val="28"/>
          <w:szCs w:val="28"/>
        </w:rPr>
        <w:t>ГКУ ЦЗН</w:t>
      </w:r>
      <w:r w:rsidRPr="00A93E74">
        <w:rPr>
          <w:rFonts w:ascii="Times New Roman" w:hAnsi="Times New Roman" w:cs="Times New Roman"/>
          <w:sz w:val="28"/>
          <w:szCs w:val="28"/>
        </w:rPr>
        <w:t xml:space="preserve"> города Севастополя принимает решение о предоставлении</w:t>
      </w:r>
      <w:r w:rsidR="00757A29" w:rsidRPr="00A93E74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93E74">
        <w:rPr>
          <w:rFonts w:ascii="Times New Roman" w:hAnsi="Times New Roman" w:cs="Times New Roman"/>
          <w:sz w:val="28"/>
          <w:szCs w:val="28"/>
        </w:rPr>
        <w:t>об отказе в предоставлении субсидии и совершает одно из следующих действий:</w:t>
      </w:r>
    </w:p>
    <w:p w14:paraId="3DF14CE5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6.1.1.  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D1FC4DB" w14:textId="480FCFCA" w:rsidR="00276BC7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>Соглашение заключается между распорядителем бюджетных средств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6CFF353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6.1.2. Обязательными условиями предоставления субсидии, включаемыми в Соглашение, являются:</w:t>
      </w:r>
    </w:p>
    <w:p w14:paraId="22B6BB67" w14:textId="519C5D20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распорядителем бюджетных средств (определены п.</w:t>
      </w:r>
      <w:r w:rsidR="00B946A0" w:rsidRPr="00A93E74">
        <w:rPr>
          <w:rFonts w:ascii="Times New Roman" w:hAnsi="Times New Roman" w:cs="Times New Roman"/>
          <w:sz w:val="28"/>
          <w:szCs w:val="28"/>
        </w:rPr>
        <w:t xml:space="preserve"> </w:t>
      </w:r>
      <w:r w:rsidRPr="00A93E74">
        <w:rPr>
          <w:rFonts w:ascii="Times New Roman" w:hAnsi="Times New Roman" w:cs="Times New Roman"/>
          <w:sz w:val="28"/>
          <w:szCs w:val="28"/>
        </w:rPr>
        <w:t>1.4. Порядка)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60E3E6A5" w14:textId="587393DF" w:rsidR="00757A29" w:rsidRPr="00A93E74" w:rsidRDefault="00757A29" w:rsidP="00757A29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A93E74">
        <w:rPr>
          <w:sz w:val="28"/>
          <w:szCs w:val="28"/>
        </w:rPr>
        <w:t xml:space="preserve">- согласие получателя субсидии на включение в Соглашение в случае уменьшения распорядителю бюджетных средств ранее доведенных лимитов </w:t>
      </w:r>
      <w:r w:rsidRPr="00A93E74">
        <w:rPr>
          <w:sz w:val="28"/>
          <w:szCs w:val="28"/>
        </w:rPr>
        <w:lastRenderedPageBreak/>
        <w:t>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6AE84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6.1.3. В случае, если получатель субсидии в течение двух рабочих дней со дня получения проекта Соглашения не предоставляет ГКУ ЦЗН города Севастополя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5E3D38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6.1.4. ГКУ ЦЗН города Севастополя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55F5B20" w14:textId="25068EFF" w:rsidR="00276BC7" w:rsidRPr="00A93E74" w:rsidRDefault="00276BC7" w:rsidP="00A93E7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 Дата размещения результатов отбора на Интерактивном портале государственной службы занятости города Севастополя sevtrud.ru. в информационно - телекоммуникационной сети «Интернет».</w:t>
      </w:r>
    </w:p>
    <w:p w14:paraId="36377C92" w14:textId="799313D5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7.1.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«Интернет» информацию о результатах отбора, включающую следующие сведения:</w:t>
      </w:r>
    </w:p>
    <w:p w14:paraId="09B2AB62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266586E0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1FF402AA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F16EB94" w14:textId="77777777" w:rsidR="00276BC7" w:rsidRPr="00A93E74" w:rsidRDefault="00276BC7" w:rsidP="00276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7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0BD16177" w14:textId="3A9C1BE2" w:rsidR="00D3010A" w:rsidRPr="00A93E74" w:rsidRDefault="00D3010A" w:rsidP="00276B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10A" w:rsidRPr="00A9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A"/>
    <w:rsid w:val="00276BC7"/>
    <w:rsid w:val="005F0ABA"/>
    <w:rsid w:val="00717A69"/>
    <w:rsid w:val="00757A29"/>
    <w:rsid w:val="00823746"/>
    <w:rsid w:val="008B35FA"/>
    <w:rsid w:val="00906756"/>
    <w:rsid w:val="0093373A"/>
    <w:rsid w:val="00A93E74"/>
    <w:rsid w:val="00B946A0"/>
    <w:rsid w:val="00C65B46"/>
    <w:rsid w:val="00D3010A"/>
    <w:rsid w:val="00DA4134"/>
    <w:rsid w:val="00E8013F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6DE"/>
  <w15:chartTrackingRefBased/>
  <w15:docId w15:val="{E19F2444-A62F-4F42-9B86-28BABAA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A0"/>
    <w:rPr>
      <w:color w:val="0000FF"/>
      <w:u w:val="single"/>
    </w:rPr>
  </w:style>
  <w:style w:type="paragraph" w:customStyle="1" w:styleId="s1">
    <w:name w:val="s_1"/>
    <w:basedOn w:val="a"/>
    <w:rsid w:val="005F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DA4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Литвиненко-Минко Ангелина Владимировна</dc:creator>
  <cp:keywords/>
  <dc:description/>
  <cp:lastModifiedBy>Литвиненко-Минко Ангелина Владимировна</cp:lastModifiedBy>
  <cp:revision>7</cp:revision>
  <cp:lastPrinted>2023-07-17T13:30:00Z</cp:lastPrinted>
  <dcterms:created xsi:type="dcterms:W3CDTF">2023-07-17T13:17:00Z</dcterms:created>
  <dcterms:modified xsi:type="dcterms:W3CDTF">2023-08-02T12:04:00Z</dcterms:modified>
</cp:coreProperties>
</file>